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CB" w:rsidRPr="0050757B" w:rsidRDefault="00C045CB" w:rsidP="00C045CB">
      <w:pPr>
        <w:keepNext/>
        <w:tabs>
          <w:tab w:val="left" w:pos="754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0757B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 wp14:anchorId="77E8D119" wp14:editId="39AA9296">
            <wp:extent cx="723900" cy="9144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57B" w:rsidRPr="0050757B" w:rsidRDefault="0050757B" w:rsidP="0050757B">
      <w:pPr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50757B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ДУМА</w:t>
      </w:r>
    </w:p>
    <w:p w:rsidR="0050757B" w:rsidRPr="0050757B" w:rsidRDefault="0050757B" w:rsidP="0050757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50757B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МИХАЙЛОВСКОГО МУНИЦИПАЛЬНОГО </w:t>
      </w:r>
    </w:p>
    <w:p w:rsidR="0050757B" w:rsidRPr="0050757B" w:rsidRDefault="0050757B" w:rsidP="0050757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50757B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РАЙОНА  </w:t>
      </w:r>
    </w:p>
    <w:p w:rsidR="0050757B" w:rsidRPr="0050757B" w:rsidRDefault="0050757B" w:rsidP="005075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757B" w:rsidRPr="0050757B" w:rsidRDefault="0050757B" w:rsidP="005075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proofErr w:type="gramStart"/>
      <w:r w:rsidRPr="0050757B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</w:t>
      </w:r>
      <w:proofErr w:type="gramEnd"/>
      <w:r w:rsidRPr="0050757B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Е Ш Е Н И Е </w:t>
      </w:r>
    </w:p>
    <w:p w:rsidR="0050757B" w:rsidRPr="0050757B" w:rsidRDefault="0050757B" w:rsidP="005075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50757B" w:rsidRDefault="0050757B" w:rsidP="00507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07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507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Михайловка</w:t>
      </w:r>
    </w:p>
    <w:p w:rsidR="00C045CB" w:rsidRDefault="00C045CB" w:rsidP="00C0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757B" w:rsidRPr="0050757B" w:rsidRDefault="00C045CB" w:rsidP="00C0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19.10.2023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№</w:t>
      </w:r>
      <w:r w:rsidR="00E938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369</w:t>
      </w:r>
      <w:bookmarkStart w:id="0" w:name="_GoBack"/>
      <w:bookmarkEnd w:id="0"/>
    </w:p>
    <w:p w:rsidR="0050757B" w:rsidRPr="00C045CB" w:rsidRDefault="0050757B" w:rsidP="00C045CB">
      <w:pPr>
        <w:tabs>
          <w:tab w:val="left" w:pos="9781"/>
        </w:tabs>
        <w:spacing w:after="0"/>
        <w:ind w:right="325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4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решение Думы Михайловского муниципального района от </w:t>
      </w:r>
      <w:r w:rsidR="000351CD" w:rsidRPr="00C04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03.07.2012</w:t>
      </w:r>
      <w:r w:rsidRPr="00C04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305</w:t>
      </w:r>
      <w:r w:rsidR="000351CD" w:rsidRPr="00C04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-НПА</w:t>
      </w:r>
      <w:r w:rsidRPr="00C04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Стратегии социально-экономического развития Михайловского муниципального района на период 2012-2025 </w:t>
      </w:r>
      <w:proofErr w:type="spellStart"/>
      <w:r w:rsidRPr="00C04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proofErr w:type="gramStart"/>
      <w:r w:rsidRPr="00C04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Pr="00C04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.»</w:t>
      </w:r>
    </w:p>
    <w:p w:rsidR="0050757B" w:rsidRPr="00C045CB" w:rsidRDefault="0050757B" w:rsidP="00C045CB">
      <w:pPr>
        <w:tabs>
          <w:tab w:val="left" w:pos="978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757B" w:rsidRPr="00C045CB" w:rsidRDefault="0050757B" w:rsidP="00C045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руководствуясь Уставом Михайловского муниципального района</w:t>
      </w:r>
      <w:r w:rsidR="00C045CB"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Дума Михайловского муниципального района</w:t>
      </w:r>
    </w:p>
    <w:p w:rsidR="00C045CB" w:rsidRPr="00C045CB" w:rsidRDefault="00C045CB" w:rsidP="00C045C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45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50757B" w:rsidRPr="00C045CB" w:rsidRDefault="0050757B" w:rsidP="00C045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57B" w:rsidRPr="00C045CB" w:rsidRDefault="0050757B" w:rsidP="00C045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Стратегию социально-экономического развития Михайловского муниципального района на период 2012-2025 </w:t>
      </w:r>
      <w:proofErr w:type="spellStart"/>
      <w:r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proofErr w:type="spellEnd"/>
      <w:r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утверждённую решением Думы Михайловского муниципального района </w:t>
      </w:r>
      <w:r w:rsidR="000351CD"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03.07.2012 № 305-НПА</w:t>
      </w:r>
      <w:r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(далее-Стратегия), следующие изменения:</w:t>
      </w:r>
    </w:p>
    <w:p w:rsidR="00B84219" w:rsidRPr="00C045CB" w:rsidRDefault="00B84219" w:rsidP="00C045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подпункте 3.2.2. слова «разработку и принятие программ комплексного социально-экономического развития поселений» исключить;</w:t>
      </w:r>
    </w:p>
    <w:p w:rsidR="00B84219" w:rsidRPr="00C045CB" w:rsidRDefault="00B84219" w:rsidP="00C045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Таблице 1 «Этапы реализации Стратегии социально-экономического развития Михайловского муниципального района на период 2012 – 2025 годы» Раздела 4 слова «разработка и принятие программы комплексного социально-экономического развития Михайловского муниципального района на 2012 – 2016 года</w:t>
      </w:r>
      <w:proofErr w:type="gramStart"/>
      <w:r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  <w:r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исключить;</w:t>
      </w:r>
    </w:p>
    <w:p w:rsidR="00B84219" w:rsidRPr="00C045CB" w:rsidRDefault="00B84219" w:rsidP="00C045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Абзацы 7-10 подпункта 6.1 пункта 6 Стратегии исключить; </w:t>
      </w:r>
    </w:p>
    <w:p w:rsidR="003B0F42" w:rsidRPr="00C045CB" w:rsidRDefault="003B0F42" w:rsidP="00C045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Абзацы 7, 12 подпункта 1 пункта 6.3 раздела 6 исключить;</w:t>
      </w:r>
    </w:p>
    <w:p w:rsidR="00C8790F" w:rsidRDefault="00C8790F" w:rsidP="00C045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90F" w:rsidRDefault="00C8790F" w:rsidP="00C045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90F" w:rsidRDefault="00C8790F" w:rsidP="00C045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F42" w:rsidRPr="00C045CB" w:rsidRDefault="003B0F42" w:rsidP="00C045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Подпункт </w:t>
      </w:r>
      <w:r w:rsidR="002F4AF6"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1.2 Приложения</w:t>
      </w:r>
      <w:proofErr w:type="gramStart"/>
      <w:r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Тома 2 Стратегии дополнить строкой следующего содержания: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809"/>
        <w:gridCol w:w="6237"/>
        <w:gridCol w:w="1560"/>
      </w:tblGrid>
      <w:tr w:rsidR="003B0F42" w:rsidRPr="003B0F42" w:rsidTr="003B0F42">
        <w:tc>
          <w:tcPr>
            <w:tcW w:w="1809" w:type="dxa"/>
          </w:tcPr>
          <w:p w:rsidR="003B0F42" w:rsidRPr="003B0F42" w:rsidRDefault="003B0F42" w:rsidP="003B0F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6237" w:type="dxa"/>
          </w:tcPr>
          <w:p w:rsidR="003B0F42" w:rsidRPr="003B0F42" w:rsidRDefault="003B0F42" w:rsidP="003B0F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 w:rsidRPr="003B0F42">
              <w:rPr>
                <w:color w:val="000000"/>
                <w:sz w:val="22"/>
                <w:szCs w:val="28"/>
              </w:rPr>
              <w:t>Перевод биологически незащищенных свиноводческих хозяйств на альтернативные свиноводству виды животноводства в Михайловском муниципальном районе</w:t>
            </w:r>
          </w:p>
        </w:tc>
        <w:tc>
          <w:tcPr>
            <w:tcW w:w="1560" w:type="dxa"/>
          </w:tcPr>
          <w:p w:rsidR="003B0F42" w:rsidRPr="003B0F42" w:rsidRDefault="003B0F42" w:rsidP="003B0F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2024–2025 гг.</w:t>
            </w:r>
          </w:p>
        </w:tc>
      </w:tr>
    </w:tbl>
    <w:p w:rsidR="00B84219" w:rsidRPr="00C045CB" w:rsidRDefault="00B84219" w:rsidP="00C045CB">
      <w:pPr>
        <w:keepNext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71FBB" w:rsidRPr="00C045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045CB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Графу 3 строки 1.2.3. пункта 1.2 Таблицы 2.1.1.2 «Комплексы мероприятий»</w:t>
      </w:r>
      <w:r w:rsidRPr="00C045CB">
        <w:rPr>
          <w:sz w:val="28"/>
          <w:szCs w:val="28"/>
        </w:rPr>
        <w:t xml:space="preserve"> </w:t>
      </w:r>
      <w:r w:rsidRPr="00C045C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 по реализации завершающего этапа (2023-2025 гг.) Стратегии социально-экономического развития Михайловского муниципального района на период 2012-2025 гг. Приложения</w:t>
      </w:r>
      <w:proofErr w:type="gramStart"/>
      <w:r w:rsidRPr="00C0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C04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Тома 2 Стратегии дополнить словами «Разработка муниципальной программы «Перевод биологически незащищенных свиноводческих хозяйств на альтернативные свиноводству виды животноводства в Михайловском муниципальном районе»;</w:t>
      </w:r>
    </w:p>
    <w:p w:rsidR="00B84219" w:rsidRPr="00C045CB" w:rsidRDefault="00B84219" w:rsidP="00C045CB">
      <w:pPr>
        <w:keepNext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5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71FBB" w:rsidRPr="00C045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45CB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Графу 2 пункта 1.2 Таблицы Б.1 «Перечень программ Стратегии социально-экономического развития Михайловского муниципального района соответствующих выбранным стратегическим направлениям» Приложения Б к Стратегии дополнить словами «Перевод биологически незащищенных свиноводческих хозяйств на альтернативные свиноводству виды животноводства в Михайловском муниципальном районе».</w:t>
      </w:r>
    </w:p>
    <w:p w:rsidR="0050757B" w:rsidRPr="00C045CB" w:rsidRDefault="0050757B" w:rsidP="00C045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71FBB"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12BC5"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Приложение Б.2 Тома 2 Стратегии изложить в новой редакции (Приложение).</w:t>
      </w:r>
    </w:p>
    <w:p w:rsidR="00C9739E" w:rsidRPr="00C045CB" w:rsidRDefault="00C9739E" w:rsidP="00C045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71FBB"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0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Дополнить Таблицу Б.5 «Перечень муниципальных программ, соответствующих выбранным стратегическим направлениям, действующих на завершающем этапе реализации (2023-2025 гг.) Стратегии социально-экономического развития Михайловского муниципального района на период 2012-2025 гг.» строкой 26 следующего содержания: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56"/>
        <w:gridCol w:w="2487"/>
        <w:gridCol w:w="335"/>
        <w:gridCol w:w="941"/>
        <w:gridCol w:w="1559"/>
        <w:gridCol w:w="1985"/>
        <w:gridCol w:w="1843"/>
      </w:tblGrid>
      <w:tr w:rsidR="00C055DB" w:rsidRPr="00AC78E2" w:rsidTr="00AC78E2">
        <w:tc>
          <w:tcPr>
            <w:tcW w:w="456" w:type="dxa"/>
          </w:tcPr>
          <w:p w:rsidR="00C9739E" w:rsidRPr="00AC78E2" w:rsidRDefault="00C9739E" w:rsidP="00C9739E">
            <w:pPr>
              <w:rPr>
                <w:color w:val="000000"/>
                <w:sz w:val="22"/>
                <w:szCs w:val="24"/>
              </w:rPr>
            </w:pPr>
            <w:r w:rsidRPr="00AC78E2">
              <w:rPr>
                <w:color w:val="000000"/>
                <w:sz w:val="22"/>
                <w:szCs w:val="24"/>
              </w:rPr>
              <w:t>26</w:t>
            </w:r>
          </w:p>
        </w:tc>
        <w:tc>
          <w:tcPr>
            <w:tcW w:w="2487" w:type="dxa"/>
          </w:tcPr>
          <w:p w:rsidR="00C9739E" w:rsidRPr="00AC78E2" w:rsidRDefault="00C9739E" w:rsidP="00C9739E">
            <w:pPr>
              <w:rPr>
                <w:color w:val="000000"/>
                <w:sz w:val="22"/>
                <w:szCs w:val="24"/>
              </w:rPr>
            </w:pPr>
            <w:r w:rsidRPr="00AC78E2">
              <w:rPr>
                <w:color w:val="000000"/>
                <w:sz w:val="22"/>
                <w:szCs w:val="24"/>
              </w:rPr>
              <w:t>Перевод биологически незащищенных свиноводческих хозяйств на альтернативные свиноводству виды животноводства в Михайловском муниципальном районе</w:t>
            </w:r>
          </w:p>
        </w:tc>
        <w:tc>
          <w:tcPr>
            <w:tcW w:w="335" w:type="dxa"/>
            <w:vAlign w:val="center"/>
          </w:tcPr>
          <w:p w:rsidR="00C9739E" w:rsidRPr="00AC78E2" w:rsidRDefault="00AC78E2" w:rsidP="00D85951">
            <w:pPr>
              <w:rPr>
                <w:color w:val="000000"/>
                <w:sz w:val="22"/>
                <w:szCs w:val="24"/>
              </w:rPr>
            </w:pPr>
            <w:r w:rsidRPr="00AC78E2">
              <w:rPr>
                <w:color w:val="000000"/>
                <w:sz w:val="22"/>
                <w:szCs w:val="24"/>
              </w:rPr>
              <w:t>-</w:t>
            </w:r>
          </w:p>
        </w:tc>
        <w:tc>
          <w:tcPr>
            <w:tcW w:w="941" w:type="dxa"/>
            <w:vAlign w:val="center"/>
          </w:tcPr>
          <w:p w:rsidR="00C9739E" w:rsidRPr="00AC78E2" w:rsidRDefault="00AC78E2" w:rsidP="00AC78E2">
            <w:pPr>
              <w:rPr>
                <w:color w:val="000000"/>
                <w:sz w:val="22"/>
                <w:szCs w:val="24"/>
              </w:rPr>
            </w:pPr>
            <w:r w:rsidRPr="00AC78E2">
              <w:rPr>
                <w:color w:val="000000"/>
                <w:sz w:val="22"/>
                <w:szCs w:val="24"/>
              </w:rPr>
              <w:t>с 2024</w:t>
            </w:r>
          </w:p>
        </w:tc>
        <w:tc>
          <w:tcPr>
            <w:tcW w:w="1559" w:type="dxa"/>
          </w:tcPr>
          <w:p w:rsidR="00C9739E" w:rsidRPr="00AC78E2" w:rsidRDefault="00C9739E" w:rsidP="00C9739E">
            <w:pPr>
              <w:rPr>
                <w:color w:val="000000"/>
                <w:sz w:val="22"/>
                <w:szCs w:val="24"/>
              </w:rPr>
            </w:pPr>
            <w:r w:rsidRPr="00AC78E2">
              <w:rPr>
                <w:color w:val="000000"/>
                <w:sz w:val="22"/>
                <w:szCs w:val="24"/>
              </w:rPr>
              <w:t>Отдел сельского хозяйства управления экономики</w:t>
            </w:r>
          </w:p>
        </w:tc>
        <w:tc>
          <w:tcPr>
            <w:tcW w:w="1985" w:type="dxa"/>
          </w:tcPr>
          <w:p w:rsidR="00C9739E" w:rsidRPr="00AC78E2" w:rsidRDefault="00C055DB" w:rsidP="00C9739E">
            <w:pPr>
              <w:rPr>
                <w:color w:val="000000"/>
                <w:sz w:val="22"/>
                <w:szCs w:val="24"/>
              </w:rPr>
            </w:pPr>
            <w:r w:rsidRPr="00AC78E2">
              <w:rPr>
                <w:color w:val="000000"/>
                <w:sz w:val="22"/>
                <w:szCs w:val="24"/>
              </w:rPr>
              <w:t>Диверсификация экономики и создание условий для устойчивого экономического роста</w:t>
            </w:r>
          </w:p>
        </w:tc>
        <w:tc>
          <w:tcPr>
            <w:tcW w:w="1843" w:type="dxa"/>
          </w:tcPr>
          <w:p w:rsidR="00C9739E" w:rsidRPr="00AC78E2" w:rsidRDefault="00C055DB" w:rsidP="00C9739E">
            <w:pPr>
              <w:rPr>
                <w:color w:val="000000"/>
                <w:sz w:val="22"/>
                <w:szCs w:val="24"/>
              </w:rPr>
            </w:pPr>
            <w:r w:rsidRPr="00AC78E2">
              <w:rPr>
                <w:color w:val="000000"/>
                <w:sz w:val="22"/>
                <w:szCs w:val="24"/>
              </w:rPr>
              <w:t>Развитие агропромышленного комплекса и глубокой переработки сельскохозяйственной продукции</w:t>
            </w:r>
          </w:p>
        </w:tc>
      </w:tr>
    </w:tbl>
    <w:p w:rsidR="003B0F42" w:rsidRDefault="003B0F42" w:rsidP="00B84219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45CB" w:rsidRDefault="00C045CB" w:rsidP="00C045CB">
      <w:pPr>
        <w:keepNext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направить главе района для подписания и официального опубликования.</w:t>
      </w:r>
    </w:p>
    <w:p w:rsidR="00C045CB" w:rsidRDefault="00C045CB" w:rsidP="00C045CB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5CB" w:rsidRDefault="00C045CB" w:rsidP="00C045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Михайловского</w:t>
      </w:r>
    </w:p>
    <w:p w:rsidR="00C045CB" w:rsidRDefault="00C8790F" w:rsidP="00C045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045C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C04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4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4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4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45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Н.Н.Мельничук</w:t>
      </w:r>
    </w:p>
    <w:p w:rsidR="00C045CB" w:rsidRDefault="00C045CB" w:rsidP="00C045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E75" w:rsidRPr="003B0F42" w:rsidRDefault="00D94E75" w:rsidP="00C045CB">
      <w:pPr>
        <w:keepNext/>
        <w:spacing w:after="0" w:line="360" w:lineRule="auto"/>
        <w:ind w:firstLine="709"/>
        <w:jc w:val="both"/>
        <w:outlineLvl w:val="0"/>
        <w:rPr>
          <w:sz w:val="26"/>
          <w:szCs w:val="26"/>
        </w:rPr>
      </w:pPr>
    </w:p>
    <w:sectPr w:rsidR="00D94E75" w:rsidRPr="003B0F42" w:rsidSect="00C045CB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7B"/>
    <w:rsid w:val="00012BC5"/>
    <w:rsid w:val="000351CD"/>
    <w:rsid w:val="00077DE0"/>
    <w:rsid w:val="000E24A0"/>
    <w:rsid w:val="00125D8D"/>
    <w:rsid w:val="001F5120"/>
    <w:rsid w:val="00205AF7"/>
    <w:rsid w:val="002176FA"/>
    <w:rsid w:val="0027733B"/>
    <w:rsid w:val="002F4AF6"/>
    <w:rsid w:val="0032760F"/>
    <w:rsid w:val="003B0F42"/>
    <w:rsid w:val="00497983"/>
    <w:rsid w:val="0050757B"/>
    <w:rsid w:val="00557395"/>
    <w:rsid w:val="0058395C"/>
    <w:rsid w:val="00671FBB"/>
    <w:rsid w:val="006C73A3"/>
    <w:rsid w:val="009D15AF"/>
    <w:rsid w:val="00AC78E2"/>
    <w:rsid w:val="00AF0726"/>
    <w:rsid w:val="00B40847"/>
    <w:rsid w:val="00B84219"/>
    <w:rsid w:val="00C045CB"/>
    <w:rsid w:val="00C055DB"/>
    <w:rsid w:val="00C476C1"/>
    <w:rsid w:val="00C8790F"/>
    <w:rsid w:val="00C9739E"/>
    <w:rsid w:val="00D85951"/>
    <w:rsid w:val="00D94E75"/>
    <w:rsid w:val="00DD54D4"/>
    <w:rsid w:val="00E00907"/>
    <w:rsid w:val="00E12EB7"/>
    <w:rsid w:val="00E34680"/>
    <w:rsid w:val="00E50EDC"/>
    <w:rsid w:val="00E93872"/>
    <w:rsid w:val="00F7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57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9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57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9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10</cp:revision>
  <cp:lastPrinted>2023-10-19T05:25:00Z</cp:lastPrinted>
  <dcterms:created xsi:type="dcterms:W3CDTF">2023-10-12T22:43:00Z</dcterms:created>
  <dcterms:modified xsi:type="dcterms:W3CDTF">2023-10-19T05:25:00Z</dcterms:modified>
</cp:coreProperties>
</file>